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5DC81F9E" w:rsidR="008145D7" w:rsidRDefault="008145D7" w:rsidP="00A95138">
      <w:bookmarkStart w:id="0" w:name="_GoBack"/>
      <w:bookmarkEnd w:id="0"/>
      <w:r>
        <w:t xml:space="preserve">Příloha č. </w:t>
      </w:r>
      <w:r w:rsidR="00CE32DB">
        <w:t>8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CE32DB" w:rsidRPr="00CE32DB">
        <w:rPr>
          <w:rStyle w:val="Tunpodbarven"/>
          <w:rFonts w:eastAsiaTheme="minorHAnsi"/>
        </w:rPr>
        <w:t>26</w:t>
      </w:r>
      <w:r w:rsidR="00910A74" w:rsidRPr="00CE32DB">
        <w:rPr>
          <w:rStyle w:val="Tunpodbarven"/>
          <w:rFonts w:eastAsiaTheme="minorHAnsi"/>
        </w:rPr>
        <w:t>.2. a</w:t>
      </w:r>
      <w:r w:rsidR="008F128C" w:rsidRPr="00CE32DB">
        <w:rPr>
          <w:rStyle w:val="Tunpodbarven"/>
          <w:rFonts w:eastAsiaTheme="minorHAnsi"/>
        </w:rPr>
        <w:t xml:space="preserve"> </w:t>
      </w:r>
      <w:r w:rsidR="00CE32DB" w:rsidRPr="00CE32DB">
        <w:rPr>
          <w:rStyle w:val="Tunpodbarven"/>
          <w:rFonts w:eastAsiaTheme="minorHAnsi"/>
        </w:rPr>
        <w:t>26</w:t>
      </w:r>
      <w:r w:rsidRPr="00CE32DB">
        <w:rPr>
          <w:rStyle w:val="Tunpodbarven"/>
          <w:rFonts w:eastAsiaTheme="minorHAnsi"/>
        </w:rPr>
        <w:t xml:space="preserve">.3 </w:t>
      </w:r>
      <w:r w:rsidR="00910A74" w:rsidRPr="00CE32DB">
        <w:rPr>
          <w:rStyle w:val="Tunpodbarven"/>
          <w:rFonts w:eastAsiaTheme="minorHAnsi"/>
        </w:rPr>
        <w:t>Zadávací</w:t>
      </w:r>
      <w:r w:rsidR="00910A74" w:rsidRPr="00A95138">
        <w:rPr>
          <w:rStyle w:val="Tunpodbarven"/>
          <w:rFonts w:eastAsiaTheme="minorHAnsi"/>
        </w:rPr>
        <w:t xml:space="preserve">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3BDC3937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CE32DB">
        <w:rPr>
          <w:rFonts w:eastAsia="Times New Roman" w:cs="Times New Roman"/>
          <w:lang w:eastAsia="cs-CZ"/>
        </w:rPr>
        <w:t>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 w:rsidRPr="00A95138">
        <w:t>„</w:t>
      </w:r>
      <w:bookmarkEnd w:id="1"/>
      <w:r w:rsidR="00CE32DB">
        <w:rPr>
          <w:rStyle w:val="tun"/>
          <w:rFonts w:eastAsiaTheme="minorHAnsi"/>
        </w:rPr>
        <w:t>Dvoucestná rypadla – nová vozidla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r w:rsidR="002D21D5">
        <w:rPr>
          <w:rFonts w:eastAsia="Calibri" w:cs="Times New Roman"/>
        </w:rPr>
        <w:lastRenderedPageBreak/>
        <w:t>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E52D28" w16cid:durableId="2891A1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0885FEF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6C7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6C7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4716E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1ABD1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A61E1F8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6C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6C7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5E74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2E841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36C79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7E6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E32DB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887A64-9C2D-4109-8F1E-6746B90A4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479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4</cp:revision>
  <cp:lastPrinted>2024-10-02T07:45:00Z</cp:lastPrinted>
  <dcterms:created xsi:type="dcterms:W3CDTF">2024-05-30T10:18:00Z</dcterms:created>
  <dcterms:modified xsi:type="dcterms:W3CDTF">2024-10-02T07:45:00Z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